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B7D8B" w14:textId="77777777" w:rsidR="00EA3099" w:rsidRPr="00E533F5" w:rsidRDefault="00EA3099" w:rsidP="00EA3099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EA3099" w:rsidRPr="00F3275F" w14:paraId="1F0A4E0D" w14:textId="77777777" w:rsidTr="00812C5B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25CC05E1" w14:textId="77777777" w:rsidR="00EA3099" w:rsidRPr="00F327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F327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EA3099" w:rsidRPr="00F3275F" w14:paraId="48D1E109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6960FCDF" w14:textId="77777777" w:rsidR="00EA3099" w:rsidRPr="00F327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F327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EA3099" w:rsidRPr="00F3275F" w14:paraId="09D1D26D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6B2F0EF" w14:textId="77777777" w:rsidR="00EA3099" w:rsidRPr="00F327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F327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0882 201 219</w:t>
            </w:r>
          </w:p>
        </w:tc>
      </w:tr>
      <w:tr w:rsidR="00EA3099" w:rsidRPr="00F3275F" w14:paraId="0E9D3E61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51824BA8" w14:textId="77777777" w:rsidR="00EA3099" w:rsidRPr="00F327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F327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EA3099" w:rsidRPr="00F3275F" w14:paraId="54C5AEE5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16EDA9E" w14:textId="77777777" w:rsidR="00EA3099" w:rsidRPr="00F327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F327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3ED37CAE" w14:textId="77777777" w:rsidR="00EA3099" w:rsidRPr="00F3275F" w:rsidRDefault="00EA3099" w:rsidP="00EA3099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5262F1DB" w14:textId="77777777" w:rsidR="00EA3099" w:rsidRPr="00F327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8E545CF" w14:textId="77777777" w:rsidR="00EA3099" w:rsidRPr="00F327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F3275F">
        <w:rPr>
          <w:rFonts w:ascii="Verdana" w:hAnsi="Verdana"/>
          <w:sz w:val="20"/>
          <w:szCs w:val="20"/>
          <w:lang w:val="bg-BG"/>
        </w:rPr>
        <w:t>София,</w:t>
      </w:r>
    </w:p>
    <w:p w14:paraId="4EB3FB94" w14:textId="6620C6C1" w:rsidR="00EA3099" w:rsidRPr="00F3275F" w:rsidRDefault="009A62FA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F3275F">
        <w:rPr>
          <w:rFonts w:ascii="Verdana" w:hAnsi="Verdana"/>
          <w:sz w:val="20"/>
          <w:szCs w:val="20"/>
          <w:lang w:val="bg-BG"/>
        </w:rPr>
        <w:t>1</w:t>
      </w:r>
      <w:r w:rsidR="00AE155B">
        <w:rPr>
          <w:rFonts w:ascii="Verdana" w:hAnsi="Verdana"/>
          <w:sz w:val="20"/>
          <w:szCs w:val="20"/>
        </w:rPr>
        <w:t>1</w:t>
      </w:r>
      <w:r w:rsidR="00EA3099" w:rsidRPr="00F3275F">
        <w:rPr>
          <w:rFonts w:ascii="Verdana" w:hAnsi="Verdana"/>
          <w:sz w:val="20"/>
          <w:szCs w:val="20"/>
          <w:lang w:val="bg-BG"/>
        </w:rPr>
        <w:t>.</w:t>
      </w:r>
      <w:r w:rsidR="001F3907" w:rsidRPr="00F3275F">
        <w:rPr>
          <w:rFonts w:ascii="Verdana" w:hAnsi="Verdana"/>
          <w:sz w:val="20"/>
          <w:szCs w:val="20"/>
          <w:lang w:val="bg-BG"/>
        </w:rPr>
        <w:t>0</w:t>
      </w:r>
      <w:r w:rsidRPr="00F3275F">
        <w:rPr>
          <w:rFonts w:ascii="Verdana" w:hAnsi="Verdana"/>
          <w:sz w:val="20"/>
          <w:szCs w:val="20"/>
          <w:lang w:val="bg-BG"/>
        </w:rPr>
        <w:t>3</w:t>
      </w:r>
      <w:r w:rsidR="00EA3099" w:rsidRPr="00F3275F">
        <w:rPr>
          <w:rFonts w:ascii="Verdana" w:hAnsi="Verdana"/>
          <w:sz w:val="20"/>
          <w:szCs w:val="20"/>
          <w:lang w:val="bg-BG"/>
        </w:rPr>
        <w:t>.202</w:t>
      </w:r>
      <w:r w:rsidR="00F16732" w:rsidRPr="00F3275F">
        <w:rPr>
          <w:rFonts w:ascii="Verdana" w:hAnsi="Verdana"/>
          <w:sz w:val="20"/>
          <w:szCs w:val="20"/>
          <w:lang w:val="bg-BG"/>
        </w:rPr>
        <w:t>6</w:t>
      </w:r>
      <w:r w:rsidR="00EA3099" w:rsidRPr="00F3275F">
        <w:rPr>
          <w:rFonts w:ascii="Verdana" w:hAnsi="Verdana"/>
          <w:sz w:val="20"/>
          <w:szCs w:val="20"/>
          <w:lang w:val="bg-BG"/>
        </w:rPr>
        <w:t xml:space="preserve"> г.</w:t>
      </w:r>
    </w:p>
    <w:p w14:paraId="69C72D63" w14:textId="77777777" w:rsidR="00EA3099" w:rsidRPr="00F3275F" w:rsidRDefault="00EA3099" w:rsidP="00EA3099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56020E22" w14:textId="188950B3" w:rsidR="00E533F5" w:rsidRPr="00F3275F" w:rsidRDefault="00E533F5" w:rsidP="00B024DE">
      <w:pPr>
        <w:jc w:val="both"/>
        <w:rPr>
          <w:rFonts w:ascii="Verdana" w:eastAsia="Verdana" w:hAnsi="Verdana" w:cs="Verdana"/>
          <w:b/>
          <w:bCs/>
          <w:lang w:val="bg-BG"/>
        </w:rPr>
      </w:pPr>
      <w:r w:rsidRPr="00F3275F">
        <w:rPr>
          <w:rFonts w:ascii="Verdana" w:eastAsia="Verdana" w:hAnsi="Verdana" w:cs="Verdana"/>
          <w:b/>
          <w:bCs/>
          <w:lang w:val="bg-BG"/>
        </w:rPr>
        <w:t>Започнаха официалните продажби на новия iPhone 1</w:t>
      </w:r>
      <w:r w:rsidRPr="00F3275F">
        <w:rPr>
          <w:rFonts w:ascii="Verdana" w:eastAsia="Verdana" w:hAnsi="Verdana" w:cs="Verdana"/>
          <w:b/>
          <w:bCs/>
        </w:rPr>
        <w:t>7</w:t>
      </w:r>
      <w:r w:rsidRPr="00F3275F">
        <w:rPr>
          <w:rFonts w:ascii="Verdana" w:eastAsia="Verdana" w:hAnsi="Verdana" w:cs="Verdana"/>
          <w:b/>
          <w:bCs/>
          <w:lang w:val="bg-BG"/>
        </w:rPr>
        <w:t>е в А1</w:t>
      </w:r>
    </w:p>
    <w:p w14:paraId="1D6FF89E" w14:textId="7804F18B" w:rsidR="00E533F5" w:rsidRPr="00F3275F" w:rsidRDefault="00E533F5" w:rsidP="00B024DE">
      <w:pPr>
        <w:jc w:val="both"/>
        <w:rPr>
          <w:rFonts w:ascii="Verdana" w:eastAsia="Verdana" w:hAnsi="Verdana" w:cs="Verdana"/>
          <w:color w:val="222222"/>
          <w:sz w:val="20"/>
          <w:szCs w:val="20"/>
        </w:rPr>
      </w:pPr>
      <w:r w:rsidRPr="00F327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A1 вече предлага новия </w:t>
      </w:r>
      <w:hyperlink r:id="rId8" w:history="1">
        <w:r w:rsidRPr="00A0334C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iPhone 17e</w:t>
        </w:r>
      </w:hyperlink>
      <w:r w:rsidRPr="00F3275F">
        <w:rPr>
          <w:rFonts w:ascii="Verdana" w:eastAsia="Verdana" w:hAnsi="Verdana" w:cs="Verdana"/>
          <w:color w:val="222222"/>
          <w:sz w:val="20"/>
          <w:szCs w:val="20"/>
          <w:lang w:val="bg-BG"/>
        </w:rPr>
        <w:t>, който впечатлява с още по-висока производителност, усъвършенствана система от камери и подобрена издръжливост.</w:t>
      </w:r>
      <w:r w:rsidR="00BC54B1" w:rsidRPr="00F327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Pr="00F3275F">
        <w:rPr>
          <w:rFonts w:ascii="Verdana" w:eastAsia="Verdana" w:hAnsi="Verdana" w:cs="Verdana"/>
          <w:color w:val="222222"/>
          <w:sz w:val="20"/>
          <w:szCs w:val="20"/>
          <w:lang w:val="bg-BG"/>
        </w:rPr>
        <w:t>Моделът идва</w:t>
      </w:r>
      <w:r w:rsidR="00BC54B1" w:rsidRPr="00F327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Pr="00F327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с двойно по-голяма начална памет – 256 GB, както и с поддръжка на </w:t>
      </w:r>
      <w:proofErr w:type="spellStart"/>
      <w:r w:rsidRPr="00F3275F">
        <w:rPr>
          <w:rFonts w:ascii="Verdana" w:eastAsia="Verdana" w:hAnsi="Verdana" w:cs="Verdana"/>
          <w:color w:val="222222"/>
          <w:sz w:val="20"/>
          <w:szCs w:val="20"/>
          <w:lang w:val="bg-BG"/>
        </w:rPr>
        <w:t>MagSafe</w:t>
      </w:r>
      <w:proofErr w:type="spellEnd"/>
      <w:r w:rsidRPr="00F327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за лесно и удобно безжично зареждане.</w:t>
      </w:r>
      <w:r w:rsidR="00F3275F" w:rsidRPr="00F327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В основата на устройството е последно поколение </w:t>
      </w:r>
      <w:r w:rsidR="00F3275F" w:rsidRPr="00F3275F">
        <w:rPr>
          <w:rFonts w:ascii="Verdana" w:eastAsia="Verdana" w:hAnsi="Verdana" w:cs="Verdana"/>
          <w:color w:val="222222"/>
          <w:sz w:val="20"/>
          <w:szCs w:val="20"/>
        </w:rPr>
        <w:t>A</w:t>
      </w:r>
      <w:r w:rsidR="00F3275F" w:rsidRPr="00F3275F">
        <w:rPr>
          <w:rFonts w:ascii="Verdana" w:eastAsia="Verdana" w:hAnsi="Verdana" w:cs="Verdana"/>
          <w:color w:val="222222"/>
          <w:sz w:val="20"/>
          <w:szCs w:val="20"/>
          <w:lang w:val="bg-BG"/>
        </w:rPr>
        <w:t>19</w:t>
      </w:r>
      <w:r w:rsidR="00F3275F" w:rsidRPr="00F3275F">
        <w:rPr>
          <w:rFonts w:ascii="Verdana" w:eastAsia="Verdana" w:hAnsi="Verdana" w:cs="Verdana"/>
          <w:color w:val="222222"/>
          <w:sz w:val="20"/>
          <w:szCs w:val="20"/>
        </w:rPr>
        <w:t xml:space="preserve"> </w:t>
      </w:r>
      <w:r w:rsidR="00F3275F" w:rsidRPr="00F327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чип, а </w:t>
      </w:r>
      <w:proofErr w:type="spellStart"/>
      <w:r w:rsidR="00F3275F" w:rsidRPr="00F3275F">
        <w:rPr>
          <w:rFonts w:ascii="Verdana" w:eastAsia="Verdana" w:hAnsi="Verdana" w:cs="Verdana"/>
          <w:color w:val="222222"/>
          <w:sz w:val="20"/>
          <w:szCs w:val="20"/>
          <w:lang w:val="bg-BG"/>
        </w:rPr>
        <w:t>Ceramic</w:t>
      </w:r>
      <w:proofErr w:type="spellEnd"/>
      <w:r w:rsidR="00F3275F" w:rsidRPr="00F327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="00F3275F" w:rsidRPr="00F3275F">
        <w:rPr>
          <w:rFonts w:ascii="Verdana" w:eastAsia="Verdana" w:hAnsi="Verdana" w:cs="Verdana"/>
          <w:color w:val="222222"/>
          <w:sz w:val="20"/>
          <w:szCs w:val="20"/>
          <w:lang w:val="bg-BG"/>
        </w:rPr>
        <w:t>Shield</w:t>
      </w:r>
      <w:proofErr w:type="spellEnd"/>
      <w:r w:rsidR="00F3275F" w:rsidRPr="00F327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2 осигурява по-висока устойчивост на надраскване.</w:t>
      </w:r>
    </w:p>
    <w:p w14:paraId="21046D66" w14:textId="2C2B0830" w:rsidR="006C0311" w:rsidRPr="00F3275F" w:rsidRDefault="00E533F5" w:rsidP="00E533F5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iPhone 17e се предлага в три елегантни цвята с </w:t>
      </w:r>
      <w:proofErr w:type="spellStart"/>
      <w:r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премиум</w:t>
      </w:r>
      <w:proofErr w:type="spellEnd"/>
      <w:r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матово покритие – черно, бяло и нов нежен розов нюанс,</w:t>
      </w:r>
      <w:r w:rsidR="005E68C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които придават изчистена и модерна визия на устройството.</w:t>
      </w:r>
      <w:r w:rsidRPr="00F3275F">
        <w:t xml:space="preserve"> </w:t>
      </w:r>
      <w:r w:rsidRPr="00F3275F">
        <w:rPr>
          <w:lang w:val="bg-BG"/>
        </w:rPr>
        <w:t>Ц</w:t>
      </w:r>
      <w:r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ените</w:t>
      </w:r>
      <w:r w:rsidR="006C0311"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на </w:t>
      </w:r>
      <w:r w:rsidR="009A62FA"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смартфона</w:t>
      </w:r>
      <w:r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започват от 529,98 евро/1036,55 лв. в брой или 25,98</w:t>
      </w:r>
      <w:r w:rsidR="006C0311"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евро/50,81</w:t>
      </w:r>
      <w:r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лв. на лизинг за </w:t>
      </w:r>
      <w:r w:rsidR="006C0311"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24</w:t>
      </w:r>
      <w:r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месеца с план </w:t>
      </w:r>
      <w:proofErr w:type="spellStart"/>
      <w:r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Unlimited</w:t>
      </w:r>
      <w:proofErr w:type="spellEnd"/>
      <w:r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Ultra</w:t>
      </w:r>
      <w:proofErr w:type="spellEnd"/>
      <w:r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</w:p>
    <w:p w14:paraId="7A7F5543" w14:textId="773F8D84" w:rsidR="006C0311" w:rsidRPr="00F3275F" w:rsidRDefault="006C0311" w:rsidP="00EA3099">
      <w:pPr>
        <w:jc w:val="both"/>
      </w:pPr>
      <w:r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 покупката на </w:t>
      </w:r>
      <w:hyperlink r:id="rId9" w:history="1">
        <w:r w:rsidRPr="00A0334C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новия</w:t>
        </w:r>
        <w:r w:rsidRPr="00A0334C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iPhone 17e</w:t>
        </w:r>
      </w:hyperlink>
      <w:r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клиентите могат да се възползват и от обновените условия на мобилните планове на А1. Те са с месечни такси, започващи от 16,99 евро на месец за първите 12 месеца в комбинация с друга услуга и предлагат до две избираеми позиции </w:t>
      </w:r>
      <w:proofErr w:type="spellStart"/>
      <w:r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Select</w:t>
      </w:r>
      <w:proofErr w:type="spellEnd"/>
      <w:r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 </w:t>
      </w:r>
      <w:r w:rsidR="009A62FA"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до 24 месеца </w:t>
      </w:r>
      <w:proofErr w:type="spellStart"/>
      <w:r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промопериод</w:t>
      </w:r>
      <w:proofErr w:type="spellEnd"/>
      <w:r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Тарифите включват двойно повече МВ в роуминг в ЕС, а </w:t>
      </w:r>
      <w:proofErr w:type="spellStart"/>
      <w:r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Unlimited</w:t>
      </w:r>
      <w:proofErr w:type="spellEnd"/>
      <w:r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S и M вече предлагат и двойно повече МВ на максимална скорост – 10 000 МВ/50 </w:t>
      </w:r>
      <w:proofErr w:type="spellStart"/>
      <w:r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Mbps</w:t>
      </w:r>
      <w:proofErr w:type="spellEnd"/>
      <w:r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до 50 000 МВ/300 </w:t>
      </w:r>
      <w:proofErr w:type="spellStart"/>
      <w:r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Mbps</w:t>
      </w:r>
      <w:proofErr w:type="spellEnd"/>
      <w:r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  <w:r w:rsidRPr="00F3275F">
        <w:t xml:space="preserve"> </w:t>
      </w:r>
    </w:p>
    <w:p w14:paraId="389F8DFA" w14:textId="5EDD121D" w:rsidR="007349C9" w:rsidRPr="00F3275F" w:rsidRDefault="006C0311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 услуги </w:t>
      </w:r>
      <w:r w:rsidRPr="00F3275F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Select </w:t>
      </w:r>
      <w:r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потребителите могат да избират и активират любимото си съдържание – платформи за дигитално развлечение като </w:t>
      </w:r>
      <w:proofErr w:type="spellStart"/>
      <w:r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Netflix</w:t>
      </w:r>
      <w:proofErr w:type="spellEnd"/>
      <w:r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HBO Max, </w:t>
      </w:r>
      <w:proofErr w:type="spellStart"/>
      <w:r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SkyShowtime</w:t>
      </w:r>
      <w:proofErr w:type="spellEnd"/>
      <w:r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VOYO и 7Arts, приложението за </w:t>
      </w:r>
      <w:proofErr w:type="spellStart"/>
      <w:r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аудиокниги</w:t>
      </w:r>
      <w:proofErr w:type="spellEnd"/>
      <w:r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Storytel</w:t>
      </w:r>
      <w:proofErr w:type="spellEnd"/>
      <w:r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услугата за екосъобразна градска мобилност SPARK, професионална помощ при повреди у дома с „Моят майстор“ или </w:t>
      </w:r>
      <w:r w:rsidRPr="00F3275F">
        <w:rPr>
          <w:rFonts w:ascii="Arial" w:eastAsia="Verdana" w:hAnsi="Arial" w:cs="Arial"/>
          <w:color w:val="000000" w:themeColor="text1"/>
          <w:sz w:val="20"/>
          <w:szCs w:val="20"/>
          <w:lang w:val="bg-BG"/>
        </w:rPr>
        <w:t>​</w:t>
      </w:r>
      <w:r w:rsidRPr="00F3275F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абонаменти за издания като „Дневник“ и „Капитал“, както и много други.</w:t>
      </w:r>
    </w:p>
    <w:p w14:paraId="652DC6C6" w14:textId="282F93D7" w:rsidR="007349C9" w:rsidRPr="00F3275F" w:rsidRDefault="007349C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44766E3" w14:textId="0242ECC2" w:rsidR="007349C9" w:rsidRPr="00F3275F" w:rsidRDefault="007349C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bookmarkStart w:id="0" w:name="_GoBack"/>
      <w:bookmarkEnd w:id="0"/>
    </w:p>
    <w:p w14:paraId="5C817D3B" w14:textId="6EAE2776" w:rsidR="007349C9" w:rsidRPr="00F3275F" w:rsidRDefault="007349C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A2CC158" w14:textId="77777777" w:rsidR="007349C9" w:rsidRPr="00F3275F" w:rsidRDefault="007349C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7C5CA7C" w14:textId="77777777" w:rsidR="00EA3099" w:rsidRPr="00F3275F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9F5B1A5" w14:textId="340CC175" w:rsidR="00EA3099" w:rsidRPr="00F3275F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8667B5F" w14:textId="3E97CB7F" w:rsidR="007349C9" w:rsidRPr="00F3275F" w:rsidRDefault="007349C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06694C3" w14:textId="5A65DD92" w:rsidR="007349C9" w:rsidRPr="00F3275F" w:rsidRDefault="007349C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0F216FD" w14:textId="32689F6F" w:rsidR="007349C9" w:rsidRPr="00F3275F" w:rsidRDefault="007349C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2B92FA6" w14:textId="77777777" w:rsidR="007349C9" w:rsidRPr="00F3275F" w:rsidRDefault="007349C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1ACBC12" w14:textId="77777777" w:rsidR="00EA3099" w:rsidRPr="00F3275F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AB7A9B2" w14:textId="77777777" w:rsidR="00EA3099" w:rsidRPr="00F3275F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03A844F" w14:textId="77777777" w:rsidR="00AE155B" w:rsidRDefault="00AE155B" w:rsidP="00AE155B">
      <w:pPr>
        <w:jc w:val="both"/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</w:pPr>
      <w:r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А1, </w:t>
      </w:r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част от 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cloud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и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IoT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бизнес решения. През 2025 г. A1 България отчита приходи от 895 млн. евро, а сравнимата EBITDA e 371 млн. евро.</w:t>
      </w:r>
    </w:p>
    <w:p w14:paraId="3FF2A80F" w14:textId="77777777" w:rsidR="00AE155B" w:rsidRDefault="00AE155B" w:rsidP="00AE155B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A1 Group </w:t>
      </w:r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2025 година възлизат на 5,6 милиарда евро. 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 и дигиталните бизнес решения. Групата разполага със стабилен акционер в лицето на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América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Móvil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– един от най-големите телекомуникационни доставчици в света.</w:t>
      </w:r>
    </w:p>
    <w:p w14:paraId="530BDE57" w14:textId="49E48E79" w:rsidR="00DE04BA" w:rsidRPr="00E533F5" w:rsidRDefault="00DE04BA" w:rsidP="00AE155B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sectPr w:rsidR="00DE04BA" w:rsidRPr="00E533F5" w:rsidSect="00EA309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02D255" w16cex:dateUtc="2026-03-09T12:51:00Z"/>
  <w16cex:commentExtensible w16cex:durableId="77FDC864" w16cex:dateUtc="2026-03-09T12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E95A9" w14:textId="77777777" w:rsidR="002B58DC" w:rsidRDefault="002B58DC">
      <w:pPr>
        <w:spacing w:after="0" w:line="240" w:lineRule="auto"/>
      </w:pPr>
      <w:r>
        <w:separator/>
      </w:r>
    </w:p>
  </w:endnote>
  <w:endnote w:type="continuationSeparator" w:id="0">
    <w:p w14:paraId="73D9E323" w14:textId="77777777" w:rsidR="002B58DC" w:rsidRDefault="002B5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tel Text"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8F7F4" w14:textId="77777777" w:rsidR="00BE2F34" w:rsidRDefault="001B262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C97552" wp14:editId="7C84FBDC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3cf24173ae9e2a3141dd6bf7" descr="{&quot;HashCode&quot;:-12243311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8DF41" w14:textId="2E6E608E" w:rsidR="006617B5" w:rsidRPr="00D6109B" w:rsidRDefault="006617B5" w:rsidP="00D6109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97552" id="_x0000_t202" coordsize="21600,21600" o:spt="202" path="m,l,21600r21600,l21600,xe">
              <v:stroke joinstyle="miter"/>
              <v:path gradientshapeok="t" o:connecttype="rect"/>
            </v:shapetype>
            <v:shape id="MSIPCM3cf24173ae9e2a3141dd6bf7" o:spid="_x0000_s1026" type="#_x0000_t202" alt="{&quot;HashCode&quot;:-122433110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" o:allowincell="f" filled="f" stroked="f" strokeweight=".5pt">
              <v:textbox inset="20pt,0,,0">
                <w:txbxContent>
                  <w:p w14:paraId="10D8DF41" w14:textId="2E6E608E" w:rsidR="006617B5" w:rsidRPr="00D6109B" w:rsidRDefault="006617B5" w:rsidP="00D6109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43BC7" w14:textId="77777777" w:rsidR="002B58DC" w:rsidRDefault="002B58DC">
      <w:pPr>
        <w:spacing w:after="0" w:line="240" w:lineRule="auto"/>
      </w:pPr>
      <w:r>
        <w:separator/>
      </w:r>
    </w:p>
  </w:footnote>
  <w:footnote w:type="continuationSeparator" w:id="0">
    <w:p w14:paraId="35C80BE8" w14:textId="77777777" w:rsidR="002B58DC" w:rsidRDefault="002B5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A920C" w14:textId="77777777" w:rsidR="00BE2F34" w:rsidRDefault="001B262B" w:rsidP="00612CAE">
    <w:pPr>
      <w:pStyle w:val="Header"/>
      <w:jc w:val="right"/>
    </w:pPr>
    <w:r w:rsidRPr="00AA4D72">
      <w:rPr>
        <w:noProof/>
      </w:rPr>
      <w:drawing>
        <wp:anchor distT="0" distB="0" distL="114300" distR="114300" simplePos="0" relativeHeight="251658240" behindDoc="1" locked="0" layoutInCell="1" allowOverlap="1" wp14:anchorId="567468DE" wp14:editId="4AE7FC5E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5ED19573" w14:textId="77777777" w:rsidR="00BE2F34" w:rsidRDefault="00BE2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7A54E3"/>
    <w:multiLevelType w:val="hybridMultilevel"/>
    <w:tmpl w:val="97566D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99"/>
    <w:rsid w:val="000201C9"/>
    <w:rsid w:val="0002685E"/>
    <w:rsid w:val="00041EB9"/>
    <w:rsid w:val="000501BC"/>
    <w:rsid w:val="00054CB5"/>
    <w:rsid w:val="000579F1"/>
    <w:rsid w:val="00075C79"/>
    <w:rsid w:val="000C6AC8"/>
    <w:rsid w:val="000D2D01"/>
    <w:rsid w:val="000E36C7"/>
    <w:rsid w:val="000E4790"/>
    <w:rsid w:val="000E6C75"/>
    <w:rsid w:val="0010161F"/>
    <w:rsid w:val="00105A9D"/>
    <w:rsid w:val="00107481"/>
    <w:rsid w:val="00113E73"/>
    <w:rsid w:val="00125472"/>
    <w:rsid w:val="00127E24"/>
    <w:rsid w:val="00153AD1"/>
    <w:rsid w:val="0015555C"/>
    <w:rsid w:val="00171F74"/>
    <w:rsid w:val="00182BD6"/>
    <w:rsid w:val="001921B9"/>
    <w:rsid w:val="0019596B"/>
    <w:rsid w:val="001A5235"/>
    <w:rsid w:val="001B262B"/>
    <w:rsid w:val="001B2748"/>
    <w:rsid w:val="001C33BE"/>
    <w:rsid w:val="001C7911"/>
    <w:rsid w:val="001E13E9"/>
    <w:rsid w:val="001F0203"/>
    <w:rsid w:val="001F3907"/>
    <w:rsid w:val="002003BC"/>
    <w:rsid w:val="002069CD"/>
    <w:rsid w:val="002134D2"/>
    <w:rsid w:val="00216115"/>
    <w:rsid w:val="00226A08"/>
    <w:rsid w:val="002536C4"/>
    <w:rsid w:val="0025568C"/>
    <w:rsid w:val="00256A64"/>
    <w:rsid w:val="00271628"/>
    <w:rsid w:val="00276970"/>
    <w:rsid w:val="002A1550"/>
    <w:rsid w:val="002A64AC"/>
    <w:rsid w:val="002B58DC"/>
    <w:rsid w:val="002C5C9D"/>
    <w:rsid w:val="002D156D"/>
    <w:rsid w:val="002D1CF6"/>
    <w:rsid w:val="002D238D"/>
    <w:rsid w:val="002D7CEC"/>
    <w:rsid w:val="002F08FF"/>
    <w:rsid w:val="0031082E"/>
    <w:rsid w:val="00322F87"/>
    <w:rsid w:val="003312EE"/>
    <w:rsid w:val="0033303E"/>
    <w:rsid w:val="003348F3"/>
    <w:rsid w:val="00351D3F"/>
    <w:rsid w:val="003616F9"/>
    <w:rsid w:val="0037420C"/>
    <w:rsid w:val="00376752"/>
    <w:rsid w:val="00380131"/>
    <w:rsid w:val="00381A3B"/>
    <w:rsid w:val="0038213D"/>
    <w:rsid w:val="003839B1"/>
    <w:rsid w:val="00391147"/>
    <w:rsid w:val="003B0B3E"/>
    <w:rsid w:val="003B20DB"/>
    <w:rsid w:val="003B299B"/>
    <w:rsid w:val="003B45FB"/>
    <w:rsid w:val="003B68A3"/>
    <w:rsid w:val="003D7D21"/>
    <w:rsid w:val="003E1410"/>
    <w:rsid w:val="00422FDA"/>
    <w:rsid w:val="00431A83"/>
    <w:rsid w:val="0043451D"/>
    <w:rsid w:val="00434BFA"/>
    <w:rsid w:val="004450D6"/>
    <w:rsid w:val="00460A5F"/>
    <w:rsid w:val="004A1CB7"/>
    <w:rsid w:val="004B6B01"/>
    <w:rsid w:val="004C1840"/>
    <w:rsid w:val="004D215D"/>
    <w:rsid w:val="004E01C9"/>
    <w:rsid w:val="005055B2"/>
    <w:rsid w:val="005413B1"/>
    <w:rsid w:val="00564271"/>
    <w:rsid w:val="00584567"/>
    <w:rsid w:val="005A4A75"/>
    <w:rsid w:val="005B441F"/>
    <w:rsid w:val="005D663A"/>
    <w:rsid w:val="005E05BB"/>
    <w:rsid w:val="005E68CE"/>
    <w:rsid w:val="005F6E00"/>
    <w:rsid w:val="00604F9B"/>
    <w:rsid w:val="00605BA8"/>
    <w:rsid w:val="00607FBC"/>
    <w:rsid w:val="00614610"/>
    <w:rsid w:val="00617567"/>
    <w:rsid w:val="00620B21"/>
    <w:rsid w:val="006366C7"/>
    <w:rsid w:val="00647CA9"/>
    <w:rsid w:val="0065351B"/>
    <w:rsid w:val="00657FAB"/>
    <w:rsid w:val="00660D53"/>
    <w:rsid w:val="006617B5"/>
    <w:rsid w:val="00674947"/>
    <w:rsid w:val="00683131"/>
    <w:rsid w:val="00691DD0"/>
    <w:rsid w:val="006C0311"/>
    <w:rsid w:val="006C190D"/>
    <w:rsid w:val="006C5F97"/>
    <w:rsid w:val="006D4047"/>
    <w:rsid w:val="006F4492"/>
    <w:rsid w:val="00703188"/>
    <w:rsid w:val="007068A5"/>
    <w:rsid w:val="0071072E"/>
    <w:rsid w:val="00721B55"/>
    <w:rsid w:val="007309F8"/>
    <w:rsid w:val="007349C9"/>
    <w:rsid w:val="00740CB5"/>
    <w:rsid w:val="00740CBC"/>
    <w:rsid w:val="00753CB7"/>
    <w:rsid w:val="00760DF1"/>
    <w:rsid w:val="00791851"/>
    <w:rsid w:val="007A2858"/>
    <w:rsid w:val="007A42BB"/>
    <w:rsid w:val="007B4B49"/>
    <w:rsid w:val="007B543E"/>
    <w:rsid w:val="00802CCD"/>
    <w:rsid w:val="00815C2E"/>
    <w:rsid w:val="00821FFF"/>
    <w:rsid w:val="008400C3"/>
    <w:rsid w:val="00853B90"/>
    <w:rsid w:val="00856177"/>
    <w:rsid w:val="00867FAF"/>
    <w:rsid w:val="0088368D"/>
    <w:rsid w:val="008860B6"/>
    <w:rsid w:val="00895DE6"/>
    <w:rsid w:val="008B0F70"/>
    <w:rsid w:val="008B12CE"/>
    <w:rsid w:val="008E4F0C"/>
    <w:rsid w:val="008F6AF9"/>
    <w:rsid w:val="008F6EBD"/>
    <w:rsid w:val="009031CB"/>
    <w:rsid w:val="00914D55"/>
    <w:rsid w:val="00957791"/>
    <w:rsid w:val="009664BD"/>
    <w:rsid w:val="009813B4"/>
    <w:rsid w:val="0098398F"/>
    <w:rsid w:val="009A62FA"/>
    <w:rsid w:val="009E7512"/>
    <w:rsid w:val="00A0334C"/>
    <w:rsid w:val="00A04668"/>
    <w:rsid w:val="00A0472A"/>
    <w:rsid w:val="00A17F72"/>
    <w:rsid w:val="00A2127A"/>
    <w:rsid w:val="00A362D7"/>
    <w:rsid w:val="00A54A9A"/>
    <w:rsid w:val="00A61CCE"/>
    <w:rsid w:val="00A8605A"/>
    <w:rsid w:val="00AB73D4"/>
    <w:rsid w:val="00AC0245"/>
    <w:rsid w:val="00AD1109"/>
    <w:rsid w:val="00AD28BF"/>
    <w:rsid w:val="00AD3ECB"/>
    <w:rsid w:val="00AE155B"/>
    <w:rsid w:val="00AE22DC"/>
    <w:rsid w:val="00B01F34"/>
    <w:rsid w:val="00B024DE"/>
    <w:rsid w:val="00B0684D"/>
    <w:rsid w:val="00B21089"/>
    <w:rsid w:val="00B2179E"/>
    <w:rsid w:val="00B23BB3"/>
    <w:rsid w:val="00B3095B"/>
    <w:rsid w:val="00B32AE9"/>
    <w:rsid w:val="00B42CD7"/>
    <w:rsid w:val="00B61DB2"/>
    <w:rsid w:val="00B76ABC"/>
    <w:rsid w:val="00B8623F"/>
    <w:rsid w:val="00B87D1A"/>
    <w:rsid w:val="00B94D33"/>
    <w:rsid w:val="00BB374B"/>
    <w:rsid w:val="00BB685A"/>
    <w:rsid w:val="00BC3075"/>
    <w:rsid w:val="00BC401D"/>
    <w:rsid w:val="00BC54B1"/>
    <w:rsid w:val="00BE2F34"/>
    <w:rsid w:val="00BF040E"/>
    <w:rsid w:val="00BF28AD"/>
    <w:rsid w:val="00C334BB"/>
    <w:rsid w:val="00C43F9A"/>
    <w:rsid w:val="00C569B8"/>
    <w:rsid w:val="00C83C19"/>
    <w:rsid w:val="00C86240"/>
    <w:rsid w:val="00CD29AB"/>
    <w:rsid w:val="00CF7EBF"/>
    <w:rsid w:val="00D06FFD"/>
    <w:rsid w:val="00D368C7"/>
    <w:rsid w:val="00D4408F"/>
    <w:rsid w:val="00D44326"/>
    <w:rsid w:val="00D6109B"/>
    <w:rsid w:val="00D74731"/>
    <w:rsid w:val="00D748A7"/>
    <w:rsid w:val="00DA5F00"/>
    <w:rsid w:val="00DE03F4"/>
    <w:rsid w:val="00DE04BA"/>
    <w:rsid w:val="00DE5A3A"/>
    <w:rsid w:val="00DE6F8D"/>
    <w:rsid w:val="00DF197F"/>
    <w:rsid w:val="00E15306"/>
    <w:rsid w:val="00E16321"/>
    <w:rsid w:val="00E23662"/>
    <w:rsid w:val="00E30A49"/>
    <w:rsid w:val="00E3499C"/>
    <w:rsid w:val="00E37BEA"/>
    <w:rsid w:val="00E515D4"/>
    <w:rsid w:val="00E515DD"/>
    <w:rsid w:val="00E533F5"/>
    <w:rsid w:val="00E8138E"/>
    <w:rsid w:val="00E85FA3"/>
    <w:rsid w:val="00E96A91"/>
    <w:rsid w:val="00EA0D21"/>
    <w:rsid w:val="00EA2E66"/>
    <w:rsid w:val="00EA3099"/>
    <w:rsid w:val="00EB36BD"/>
    <w:rsid w:val="00EC04CC"/>
    <w:rsid w:val="00EC0681"/>
    <w:rsid w:val="00ED3987"/>
    <w:rsid w:val="00EE0DA3"/>
    <w:rsid w:val="00EE2B0B"/>
    <w:rsid w:val="00EE5F9E"/>
    <w:rsid w:val="00EF1BAD"/>
    <w:rsid w:val="00F003DA"/>
    <w:rsid w:val="00F00BC6"/>
    <w:rsid w:val="00F04309"/>
    <w:rsid w:val="00F15B5B"/>
    <w:rsid w:val="00F16732"/>
    <w:rsid w:val="00F173CC"/>
    <w:rsid w:val="00F17604"/>
    <w:rsid w:val="00F31A38"/>
    <w:rsid w:val="00F3275F"/>
    <w:rsid w:val="00F36BAD"/>
    <w:rsid w:val="00F55796"/>
    <w:rsid w:val="00F6422F"/>
    <w:rsid w:val="00F73DDF"/>
    <w:rsid w:val="00F77145"/>
    <w:rsid w:val="00F95C5F"/>
    <w:rsid w:val="00FA4DA2"/>
    <w:rsid w:val="00FB040F"/>
    <w:rsid w:val="00FE35BB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DA605"/>
  <w15:chartTrackingRefBased/>
  <w15:docId w15:val="{2D75C3A8-D72F-4847-AE8D-B13F3744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099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0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9B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4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5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51D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51D"/>
    <w:rPr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32AE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6AF9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B44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34BB"/>
    <w:rPr>
      <w:color w:val="96607D" w:themeColor="followedHyperlink"/>
      <w:u w:val="single"/>
    </w:rPr>
  </w:style>
  <w:style w:type="paragraph" w:customStyle="1" w:styleId="p1">
    <w:name w:val="p1"/>
    <w:basedOn w:val="Normal"/>
    <w:rsid w:val="00E533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8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54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75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03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0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5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67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01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151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66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48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13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3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44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44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7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763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0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929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0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59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45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265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94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53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07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13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45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61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66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5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3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9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0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2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9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9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46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89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67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43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4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6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590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77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75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86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030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8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14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01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19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605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3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08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62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32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47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91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1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7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76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8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87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3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15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88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3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1.bg/devices/smartphones/iphone-17e-256gb-pink?main=2923&amp;presetCollectionId=1&amp;paymentVirtualIds=39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1.bg/devices/smartphones/iphone-17e-256gb-pink?main=2923&amp;presetCollectionId=1&amp;paymentVirtualIds=393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1E664-816B-4DF4-91ED-917FCAC4B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Mariela Mechkova (A1 BG)</cp:lastModifiedBy>
  <cp:revision>6</cp:revision>
  <dcterms:created xsi:type="dcterms:W3CDTF">2026-03-10T12:45:00Z</dcterms:created>
  <dcterms:modified xsi:type="dcterms:W3CDTF">2026-03-11T12:25:00Z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2025-09-01T13:35:19Z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209a9b31-0ab7-4548-a08a-32d42aa8e48d</vt:lpwstr>
  </property>
  <property fmtid="{D5CDD505-2E9C-101B-9397-08002B2CF9AE}" pid="8" name="MSIP_Label_91665e81-b407-4c05-bc63-9319ce4a6025_ContentBits">
    <vt:lpwstr>2</vt:lpwstr>
  </property>
</Properties>
</file>